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9AAB" w14:textId="4FFD0437" w:rsidR="00F728B3" w:rsidRPr="00F728B3" w:rsidRDefault="00F728B3" w:rsidP="00F728B3">
      <w:pPr>
        <w:rPr>
          <w:b/>
          <w:bCs/>
        </w:rPr>
      </w:pPr>
      <w:r w:rsidRPr="00F728B3">
        <w:rPr>
          <w:b/>
          <w:bCs/>
        </w:rPr>
        <w:t>Annonce Presse : La Commune de Bussière-Galant Recherche de Nouveaux Médecins Généralistes</w:t>
      </w:r>
    </w:p>
    <w:p w14:paraId="10957DCC" w14:textId="3247788A" w:rsidR="00F728B3" w:rsidRPr="00F728B3" w:rsidRDefault="00F728B3" w:rsidP="00F728B3">
      <w:r w:rsidRPr="00F728B3">
        <w:rPr>
          <w:b/>
          <w:bCs/>
        </w:rPr>
        <w:t xml:space="preserve">Bussière-Galant, le </w:t>
      </w:r>
      <w:r w:rsidR="001E7158">
        <w:rPr>
          <w:b/>
          <w:bCs/>
        </w:rPr>
        <w:t>05 septembre 2024</w:t>
      </w:r>
    </w:p>
    <w:p w14:paraId="5207AF42" w14:textId="77777777" w:rsidR="00F728B3" w:rsidRPr="00F728B3" w:rsidRDefault="00F728B3" w:rsidP="00F728B3">
      <w:r w:rsidRPr="00F728B3">
        <w:t>La commune de Bussière-Galant informe ses habitants et les professionnels de santé que notre médecin généraliste, Madame Stefanie Viersen, a décidé de céder son cabinet pour des raisons personnelles. Après de nombreuses années de service dévoué à notre communauté, Madame Viersen souhaite se consacrer à de nouveaux projets.</w:t>
      </w:r>
    </w:p>
    <w:p w14:paraId="149A7DE4" w14:textId="77777777" w:rsidR="00F728B3" w:rsidRDefault="00F728B3" w:rsidP="00F728B3">
      <w:r w:rsidRPr="00F728B3">
        <w:t>Nous tenons à exprimer notre sincère gratitude pour son engagement et son professionnalisme, qui ont grandement contribué à la santé et au bien-être de nos concitoyens.</w:t>
      </w:r>
    </w:p>
    <w:p w14:paraId="7240239F" w14:textId="4DDD8239" w:rsidR="00F728B3" w:rsidRPr="00F728B3" w:rsidRDefault="00F728B3" w:rsidP="00F728B3">
      <w:r w:rsidRPr="00F728B3">
        <w:br/>
      </w:r>
      <w:r w:rsidR="00AE0464">
        <w:t>Le docteur</w:t>
      </w:r>
      <w:r w:rsidRPr="00F728B3">
        <w:t xml:space="preserve"> reste </w:t>
      </w:r>
      <w:r w:rsidR="00AE0464">
        <w:t xml:space="preserve">pour l’instant </w:t>
      </w:r>
      <w:r w:rsidRPr="00F728B3">
        <w:t>en poste</w:t>
      </w:r>
      <w:r w:rsidR="00AE0464">
        <w:t xml:space="preserve">, souhaitant </w:t>
      </w:r>
      <w:r w:rsidR="0042183E">
        <w:t>une transmission rapide avec de nouveaux remplaçants.</w:t>
      </w:r>
    </w:p>
    <w:p w14:paraId="7A2517A9" w14:textId="77777777" w:rsidR="00F728B3" w:rsidRPr="00F728B3" w:rsidRDefault="00F728B3" w:rsidP="00F728B3">
      <w:pPr>
        <w:rPr>
          <w:b/>
          <w:bCs/>
        </w:rPr>
      </w:pPr>
      <w:r w:rsidRPr="00F728B3">
        <w:rPr>
          <w:b/>
          <w:bCs/>
        </w:rPr>
        <w:t>Une Opportunité Unique pour des Médecins Généralistes</w:t>
      </w:r>
    </w:p>
    <w:p w14:paraId="7C09A65A" w14:textId="01F833BC" w:rsidR="00F728B3" w:rsidRPr="00F728B3" w:rsidRDefault="00F728B3" w:rsidP="00F728B3">
      <w:r w:rsidRPr="00F728B3">
        <w:t xml:space="preserve">La reprise du cabinet de Madame Viersen offre une occasion idéale pour un(e) ou deux médecins généralistes </w:t>
      </w:r>
      <w:r w:rsidR="004569AA">
        <w:t>à</w:t>
      </w:r>
      <w:r w:rsidRPr="00F728B3">
        <w:t xml:space="preserve"> s'installer à Bussière-Galant, dans un environnement propice à l'épanouissement personnel et professionnel.</w:t>
      </w:r>
    </w:p>
    <w:p w14:paraId="193FC38F" w14:textId="77777777" w:rsidR="00F728B3" w:rsidRPr="00F728B3" w:rsidRDefault="00F728B3" w:rsidP="00F728B3">
      <w:r w:rsidRPr="00F728B3">
        <w:rPr>
          <w:b/>
          <w:bCs/>
        </w:rPr>
        <w:t>Pourquoi choisir Bussière-Galant ?</w:t>
      </w:r>
    </w:p>
    <w:p w14:paraId="3E3DF7FA" w14:textId="3539DF1A" w:rsidR="00F728B3" w:rsidRPr="00F728B3" w:rsidRDefault="00F728B3" w:rsidP="00F728B3">
      <w:pPr>
        <w:numPr>
          <w:ilvl w:val="0"/>
          <w:numId w:val="2"/>
        </w:numPr>
      </w:pPr>
      <w:r w:rsidRPr="00F728B3">
        <w:rPr>
          <w:b/>
          <w:bCs/>
        </w:rPr>
        <w:t>Un cadre de vie paisible et ressourçant</w:t>
      </w:r>
      <w:r w:rsidRPr="00F728B3">
        <w:t xml:space="preserve"> : Située au cœur de la Nouvelle-Aquitaine, notre commune allie les charmes de la vie rurale à la proximité des grandes villes comme Limoges, </w:t>
      </w:r>
      <w:r w:rsidR="009215C0">
        <w:t>Périgueux</w:t>
      </w:r>
      <w:r w:rsidR="00AF21B2">
        <w:t xml:space="preserve"> et </w:t>
      </w:r>
      <w:r w:rsidRPr="00F728B3">
        <w:t>Bordeaux, accessibles grâce à notre gare locale.</w:t>
      </w:r>
    </w:p>
    <w:p w14:paraId="6A5F000B" w14:textId="763641CE" w:rsidR="00F728B3" w:rsidRPr="00F728B3" w:rsidRDefault="00F728B3" w:rsidP="00F728B3">
      <w:pPr>
        <w:numPr>
          <w:ilvl w:val="0"/>
          <w:numId w:val="2"/>
        </w:numPr>
      </w:pPr>
      <w:r w:rsidRPr="00F728B3">
        <w:rPr>
          <w:b/>
          <w:bCs/>
        </w:rPr>
        <w:t>Une maison médicale moderne et dynamique</w:t>
      </w:r>
      <w:r w:rsidRPr="00F728B3">
        <w:t xml:space="preserve"> : Vous rejoindrez une équipe pluridisciplinaire composée d'infirmières, kinésithérapeutes, et ostéopathes, au sein d'une structure bien équipée. Vous bénéficierez également du soutien d'une pharmacie et d'un cabinet dentaire.</w:t>
      </w:r>
    </w:p>
    <w:p w14:paraId="73183ED8" w14:textId="6DB12FD7" w:rsidR="00F107AC" w:rsidRDefault="00F728B3" w:rsidP="00F107AC">
      <w:pPr>
        <w:numPr>
          <w:ilvl w:val="0"/>
          <w:numId w:val="2"/>
        </w:numPr>
      </w:pPr>
      <w:r w:rsidRPr="00F728B3">
        <w:rPr>
          <w:b/>
          <w:bCs/>
        </w:rPr>
        <w:t>Commerces et services de proximité</w:t>
      </w:r>
      <w:r w:rsidRPr="00F728B3">
        <w:t xml:space="preserve"> : La commune dispose de tous les commerces essentiels – boulangeries, boucherie, restaurants, fleuriste, et autres commerces – ainsi que d'une école maternelle et primaire, offrant un cadre de vie idéal pour les familles.</w:t>
      </w:r>
    </w:p>
    <w:p w14:paraId="4B80D28E" w14:textId="09FAE8F2" w:rsidR="00CB15A4" w:rsidRDefault="00317C77" w:rsidP="00CB15A4">
      <w:pPr>
        <w:pStyle w:val="Paragraphedeliste"/>
        <w:numPr>
          <w:ilvl w:val="0"/>
          <w:numId w:val="3"/>
        </w:numPr>
        <w:spacing w:line="256" w:lineRule="auto"/>
      </w:pPr>
      <w:r w:rsidRPr="005F05B0">
        <w:rPr>
          <w:b/>
          <w:bCs/>
        </w:rPr>
        <w:t xml:space="preserve">Proximité </w:t>
      </w:r>
      <w:r>
        <w:rPr>
          <w:b/>
          <w:bCs/>
        </w:rPr>
        <w:t xml:space="preserve">immédiate </w:t>
      </w:r>
      <w:r w:rsidRPr="005F05B0">
        <w:rPr>
          <w:b/>
          <w:bCs/>
        </w:rPr>
        <w:t>des Hôpitaux</w:t>
      </w:r>
      <w:r w:rsidRPr="005F05B0">
        <w:t> :</w:t>
      </w:r>
      <w:r w:rsidRPr="005F05B0">
        <w:rPr>
          <w:b/>
          <w:bCs/>
        </w:rPr>
        <w:t xml:space="preserve"> </w:t>
      </w:r>
      <w:r w:rsidRPr="00396CC0">
        <w:t>4 hôpitaux à +/- 20 kms</w:t>
      </w:r>
      <w:r w:rsidR="00707AF6">
        <w:t> ;</w:t>
      </w:r>
      <w:r w:rsidRPr="00396CC0">
        <w:t xml:space="preserve"> CHU Limoges, Polyclinique de Limoges, CH de Saint-Yrieix-La-Perche et Saint-Junien, augmentant ainsi les possibilités d'examens et de prises en charge nécessaires à notre population de tranches d'âge différentes et pouvant présenter des problèmes médicaux très variées.</w:t>
      </w:r>
    </w:p>
    <w:p w14:paraId="3B563863" w14:textId="40759355" w:rsidR="00F107AC" w:rsidRPr="00F728B3" w:rsidRDefault="001B7900" w:rsidP="0007153F">
      <w:pPr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Quatre</w:t>
      </w:r>
      <w:r w:rsidR="0007153F">
        <w:rPr>
          <w:b/>
          <w:bCs/>
        </w:rPr>
        <w:t xml:space="preserve"> maisons de retraite à proximité</w:t>
      </w:r>
      <w:r w:rsidR="0007153F">
        <w:t xml:space="preserve"> : En plus de la patientèle générale, les nouveaux médecins auront l'opportunité de travailler avec les </w:t>
      </w:r>
      <w:r>
        <w:t>quatre</w:t>
      </w:r>
      <w:r w:rsidR="0007153F">
        <w:t xml:space="preserve"> maisons de retraite situées aux alentours, qui nécessitent des soins médicaux réguliers.</w:t>
      </w:r>
    </w:p>
    <w:p w14:paraId="41855C83" w14:textId="77777777" w:rsidR="00F728B3" w:rsidRDefault="00F728B3" w:rsidP="00F728B3">
      <w:pPr>
        <w:numPr>
          <w:ilvl w:val="0"/>
          <w:numId w:val="2"/>
        </w:numPr>
      </w:pPr>
      <w:r w:rsidRPr="00F728B3">
        <w:rPr>
          <w:b/>
          <w:bCs/>
        </w:rPr>
        <w:t>Une communauté chaleureuse et inclusive</w:t>
      </w:r>
      <w:r w:rsidRPr="00F728B3">
        <w:t xml:space="preserve"> : Bussière-Galant est reconnue pour son esprit de convivialité et son respect de la diversité. Ici, chacun est accueilli avec bienveillance, quel que soit son parcours.</w:t>
      </w:r>
    </w:p>
    <w:p w14:paraId="3C261C82" w14:textId="77777777" w:rsidR="00245DAF" w:rsidRPr="00F728B3" w:rsidRDefault="00245DAF" w:rsidP="00245DAF">
      <w:pPr>
        <w:ind w:left="720"/>
      </w:pPr>
      <w:bookmarkStart w:id="0" w:name="_GoBack"/>
      <w:bookmarkEnd w:id="0"/>
    </w:p>
    <w:p w14:paraId="343AEE79" w14:textId="6778D985" w:rsidR="00F728B3" w:rsidRPr="00F728B3" w:rsidRDefault="00F728B3" w:rsidP="00F728B3">
      <w:pPr>
        <w:numPr>
          <w:ilvl w:val="0"/>
          <w:numId w:val="2"/>
        </w:numPr>
      </w:pPr>
      <w:r w:rsidRPr="00F728B3">
        <w:rPr>
          <w:b/>
          <w:bCs/>
        </w:rPr>
        <w:lastRenderedPageBreak/>
        <w:t>Soutien à l'installation</w:t>
      </w:r>
      <w:r w:rsidRPr="00F728B3">
        <w:t xml:space="preserve"> : La municipalité </w:t>
      </w:r>
      <w:r w:rsidR="006841A4">
        <w:t xml:space="preserve">peut </w:t>
      </w:r>
      <w:r w:rsidRPr="00F728B3">
        <w:t>propose</w:t>
      </w:r>
      <w:r w:rsidR="006841A4">
        <w:t>r</w:t>
      </w:r>
      <w:r w:rsidRPr="00F728B3">
        <w:t xml:space="preserve"> des aides pour faciliter l'installation des nouveaux médecins.</w:t>
      </w:r>
    </w:p>
    <w:p w14:paraId="03D80723" w14:textId="2F2FE93A" w:rsidR="00613BA4" w:rsidRDefault="00F728B3" w:rsidP="00F728B3">
      <w:r w:rsidRPr="00F728B3">
        <w:t>Les médecins intéressés par cette opportunité sont invités à contacter la mairie de Bussière-Galant pour plus d'informations et organiser une visite du cabinet et de la commune.</w:t>
      </w:r>
    </w:p>
    <w:p w14:paraId="6C1FBAB6" w14:textId="08F82BF3" w:rsidR="008B3275" w:rsidRDefault="00020B76" w:rsidP="00F728B3">
      <w:r>
        <w:t xml:space="preserve">En plus des démarches engagées par l’équipe municipale, </w:t>
      </w:r>
      <w:r w:rsidR="008870A2">
        <w:t>n</w:t>
      </w:r>
      <w:r w:rsidR="008870A2" w:rsidRPr="008870A2">
        <w:t xml:space="preserve">ous </w:t>
      </w:r>
      <w:r>
        <w:t>invitons</w:t>
      </w:r>
      <w:r w:rsidR="008870A2" w:rsidRPr="008870A2">
        <w:t xml:space="preserve"> tous les habitants et </w:t>
      </w:r>
      <w:r w:rsidR="003A6FD3">
        <w:t xml:space="preserve">les </w:t>
      </w:r>
      <w:r w:rsidR="008870A2" w:rsidRPr="008870A2">
        <w:t>forces vives de Bussière-Galant</w:t>
      </w:r>
      <w:r w:rsidR="008002C9">
        <w:t>,</w:t>
      </w:r>
      <w:r w:rsidR="008870A2" w:rsidRPr="008870A2">
        <w:t xml:space="preserve"> à participer activement à notre recherche de nouveaux médecins généralistes. Parlez-en autour de vous, mobilisez vos contacts</w:t>
      </w:r>
      <w:r w:rsidR="0063739A">
        <w:t> !</w:t>
      </w:r>
    </w:p>
    <w:p w14:paraId="07F845E2" w14:textId="77777777" w:rsidR="008B3275" w:rsidRPr="00F728B3" w:rsidRDefault="008B3275" w:rsidP="00F728B3"/>
    <w:p w14:paraId="23DD59F7" w14:textId="77777777" w:rsidR="00F728B3" w:rsidRPr="00F728B3" w:rsidRDefault="00F728B3" w:rsidP="00F728B3">
      <w:r w:rsidRPr="00F728B3">
        <w:rPr>
          <w:b/>
          <w:bCs/>
        </w:rPr>
        <w:t xml:space="preserve">Contact </w:t>
      </w:r>
      <w:proofErr w:type="gramStart"/>
      <w:r w:rsidRPr="00F728B3">
        <w:rPr>
          <w:b/>
          <w:bCs/>
        </w:rPr>
        <w:t>:</w:t>
      </w:r>
      <w:proofErr w:type="gramEnd"/>
      <w:r w:rsidRPr="00F728B3">
        <w:br/>
        <w:t>Mairie de Bussière-Galant</w:t>
      </w:r>
      <w:r w:rsidRPr="00F728B3">
        <w:br/>
        <w:t>Téléphone : 05 55 78 80 26</w:t>
      </w:r>
      <w:r w:rsidRPr="00F728B3">
        <w:br/>
        <w:t>Email : mairie@bussiere-galant.fr</w:t>
      </w:r>
      <w:r w:rsidRPr="00F728B3">
        <w:br/>
        <w:t xml:space="preserve">Site web : </w:t>
      </w:r>
      <w:hyperlink r:id="rId5" w:tgtFrame="_new" w:history="1">
        <w:r w:rsidRPr="00F728B3">
          <w:rPr>
            <w:rStyle w:val="Lienhypertexte"/>
          </w:rPr>
          <w:t>www.bussiere-galant.fr</w:t>
        </w:r>
      </w:hyperlink>
    </w:p>
    <w:p w14:paraId="48A02CD5" w14:textId="77777777" w:rsidR="005D5080" w:rsidRDefault="005D5080"/>
    <w:sectPr w:rsidR="005D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10E4"/>
    <w:multiLevelType w:val="multilevel"/>
    <w:tmpl w:val="BE9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9290B"/>
    <w:multiLevelType w:val="multilevel"/>
    <w:tmpl w:val="AE8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05767"/>
    <w:multiLevelType w:val="multilevel"/>
    <w:tmpl w:val="7F8A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04"/>
    <w:rsid w:val="00020B76"/>
    <w:rsid w:val="00043F3A"/>
    <w:rsid w:val="0007153F"/>
    <w:rsid w:val="0010575D"/>
    <w:rsid w:val="00127959"/>
    <w:rsid w:val="001B7900"/>
    <w:rsid w:val="001B7DC4"/>
    <w:rsid w:val="001D430B"/>
    <w:rsid w:val="001E7158"/>
    <w:rsid w:val="0023295E"/>
    <w:rsid w:val="00245DAF"/>
    <w:rsid w:val="002E132B"/>
    <w:rsid w:val="00317C77"/>
    <w:rsid w:val="003A6FD3"/>
    <w:rsid w:val="003E125C"/>
    <w:rsid w:val="0042183E"/>
    <w:rsid w:val="004569AA"/>
    <w:rsid w:val="00554BC1"/>
    <w:rsid w:val="005D5080"/>
    <w:rsid w:val="00613BA4"/>
    <w:rsid w:val="0063739A"/>
    <w:rsid w:val="00661654"/>
    <w:rsid w:val="006841A4"/>
    <w:rsid w:val="006D72E6"/>
    <w:rsid w:val="00707AF6"/>
    <w:rsid w:val="008002C9"/>
    <w:rsid w:val="00873DB8"/>
    <w:rsid w:val="008870A2"/>
    <w:rsid w:val="008B3275"/>
    <w:rsid w:val="008C5370"/>
    <w:rsid w:val="008E328E"/>
    <w:rsid w:val="009215C0"/>
    <w:rsid w:val="00AE0464"/>
    <w:rsid w:val="00AF21B2"/>
    <w:rsid w:val="00C82521"/>
    <w:rsid w:val="00CB15A4"/>
    <w:rsid w:val="00D170E3"/>
    <w:rsid w:val="00D3633A"/>
    <w:rsid w:val="00DD5B71"/>
    <w:rsid w:val="00DE33DD"/>
    <w:rsid w:val="00F10004"/>
    <w:rsid w:val="00F107AC"/>
    <w:rsid w:val="00F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D40E"/>
  <w15:chartTrackingRefBased/>
  <w15:docId w15:val="{F0CAB906-83D1-41DF-83EC-51A8551B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0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0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0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0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0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0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0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00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100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0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00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728B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28B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siere-galan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COUVY</dc:creator>
  <cp:keywords/>
  <dc:description/>
  <cp:lastModifiedBy>E.DEXET</cp:lastModifiedBy>
  <cp:revision>3</cp:revision>
  <cp:lastPrinted>2024-09-09T09:18:00Z</cp:lastPrinted>
  <dcterms:created xsi:type="dcterms:W3CDTF">2024-09-08T18:41:00Z</dcterms:created>
  <dcterms:modified xsi:type="dcterms:W3CDTF">2024-09-09T09:18:00Z</dcterms:modified>
</cp:coreProperties>
</file>